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widowControl/>
        <w:tabs>
          <w:tab w:val="left" w:pos="0"/>
        </w:tabs>
        <w:ind w:firstLine="0" w:firstLineChars="0"/>
        <w:jc w:val="left"/>
        <w:outlineLvl w:val="1"/>
        <w:rPr>
          <w:rFonts w:hint="default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 xml:space="preserve"> </w:t>
      </w:r>
      <w:bookmarkStart w:id="0" w:name="_Toc530994281"/>
      <w:r>
        <w:rPr>
          <w:rFonts w:hint="eastAsia"/>
          <w:b/>
          <w:sz w:val="28"/>
          <w:szCs w:val="28"/>
        </w:rPr>
        <w:t>附件1：学员</w:t>
      </w:r>
      <w:bookmarkEnd w:id="0"/>
      <w:r>
        <w:rPr>
          <w:rFonts w:hint="eastAsia"/>
          <w:b/>
          <w:sz w:val="28"/>
          <w:szCs w:val="28"/>
          <w:lang w:eastAsia="zh-CN"/>
        </w:rPr>
        <w:t>报考</w:t>
      </w:r>
      <w:r>
        <w:rPr>
          <w:rFonts w:hint="eastAsia"/>
          <w:b/>
          <w:sz w:val="28"/>
          <w:szCs w:val="28"/>
          <w:lang w:val="en-US" w:eastAsia="zh-CN"/>
        </w:rPr>
        <w:t>流程</w:t>
      </w:r>
    </w:p>
    <w:p>
      <w:pPr>
        <w:jc w:val="left"/>
        <w:rPr>
          <w:rFonts w:asciiTheme="minorEastAsia" w:hAnsiTheme="minorEastAsia"/>
          <w:b/>
          <w:bCs/>
          <w:color w:val="FF0000"/>
          <w:sz w:val="24"/>
          <w:szCs w:val="36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36"/>
        </w:rPr>
        <w:t>（未在系统中注册的助理全科考生，从“一、学员个人账号注册”开始，已经注册并完善个人信息后从“三、考核报名”开始）</w:t>
      </w:r>
    </w:p>
    <w:p>
      <w:pPr>
        <w:jc w:val="left"/>
        <w:rPr>
          <w:sz w:val="28"/>
          <w:szCs w:val="30"/>
        </w:rPr>
      </w:pPr>
      <w:r>
        <w:rPr>
          <w:rFonts w:hint="eastAsia"/>
          <w:sz w:val="28"/>
          <w:szCs w:val="30"/>
        </w:rPr>
        <w:t>一、学员个人账号注册</w:t>
      </w:r>
    </w:p>
    <w:p>
      <w:pPr>
        <w:jc w:val="left"/>
      </w:pPr>
      <w:r>
        <w:rPr>
          <w:rFonts w:hint="eastAsia" w:asciiTheme="minorEastAsia" w:hAnsiTheme="minorEastAsia"/>
          <w:sz w:val="24"/>
        </w:rPr>
        <w:t>1.打开浏览器，输入“</w:t>
      </w:r>
      <w:r>
        <w:rPr>
          <w:rFonts w:asciiTheme="minorEastAsia" w:hAnsiTheme="minorEastAsia"/>
          <w:sz w:val="24"/>
        </w:rPr>
        <w:t>https://jxzlqk.wsglw.net/</w:t>
      </w:r>
      <w:r>
        <w:rPr>
          <w:rFonts w:hint="eastAsia" w:asciiTheme="minorEastAsia" w:hAnsiTheme="minorEastAsia"/>
          <w:sz w:val="24"/>
        </w:rPr>
        <w:t>”,按enter（回车）键，会出现如下图所示界面。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01590" cy="2743200"/>
            <wp:effectExtent l="0" t="0" r="381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043" cy="27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2.在进入</w:t>
      </w:r>
      <w:bookmarkStart w:id="1" w:name="_Hlk126920050"/>
      <w:r>
        <w:rPr>
          <w:rFonts w:hint="eastAsia" w:asciiTheme="minorEastAsia" w:hAnsiTheme="minorEastAsia"/>
          <w:sz w:val="24"/>
        </w:rPr>
        <w:t>助理全科培训管理系统</w:t>
      </w:r>
      <w:bookmarkEnd w:id="1"/>
      <w:r>
        <w:rPr>
          <w:rFonts w:hint="eastAsia" w:asciiTheme="minorEastAsia" w:hAnsiTheme="minorEastAsia"/>
          <w:sz w:val="24"/>
        </w:rPr>
        <w:t>登录界面后，单击“学员注册”按钮。</w:t>
      </w:r>
    </w:p>
    <w:p>
      <w:pPr>
        <w:jc w:val="center"/>
      </w:pPr>
      <w:r>
        <w:drawing>
          <wp:inline distT="0" distB="0" distL="0" distR="0">
            <wp:extent cx="5142865" cy="3131820"/>
            <wp:effectExtent l="0" t="0" r="63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5217" cy="31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inorEastAsia" w:hAnsiTheme="minorEastAsia"/>
          <w:sz w:val="24"/>
        </w:rPr>
        <w:t>3.在单击学员注册按钮后，进入学员注册界面，输入您的个人信息，填写相应的验证码，单击“验证”按钮，进行个人信息验证，验证通过后，单击“下一步”按钮。</w:t>
      </w:r>
      <w:r>
        <w:drawing>
          <wp:inline distT="0" distB="0" distL="0" distR="0">
            <wp:extent cx="5274310" cy="3720465"/>
            <wp:effectExtent l="0" t="0" r="2540" b="0"/>
            <wp:docPr id="102" name="图片 1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3607435"/>
            <wp:effectExtent l="0" t="0" r="2540" b="0"/>
            <wp:docPr id="103" name="图片 1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4.单击下一步按钮后，会进入填写账号密码界面中，填写您登录账号和密码，然后输入您的手机号，接收到验证码并且输入后单击“下一步”按钮。</w:t>
      </w:r>
    </w:p>
    <w:p>
      <w:pPr>
        <w:jc w:val="center"/>
      </w:pPr>
      <w:r>
        <w:drawing>
          <wp:inline distT="0" distB="0" distL="0" distR="0">
            <wp:extent cx="4845050" cy="3390900"/>
            <wp:effectExtent l="0" t="0" r="0" b="0"/>
            <wp:docPr id="104" name="图片 1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0435" cy="339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5.在单击下一步按钮后，会进入完成注册界面，出现完成注册的提示，单击“下一步”按钮后，会进入登录界面，您输入您的用户名和密码登录您的个人账号就可以了。</w:t>
      </w:r>
    </w:p>
    <w:p>
      <w:pPr>
        <w:jc w:val="center"/>
      </w:pPr>
      <w:r>
        <w:drawing>
          <wp:inline distT="0" distB="0" distL="0" distR="0">
            <wp:extent cx="4686300" cy="3200400"/>
            <wp:effectExtent l="0" t="0" r="0" b="0"/>
            <wp:docPr id="105" name="图片 1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567" cy="32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30"/>
        </w:rPr>
      </w:pPr>
      <w:r>
        <w:rPr>
          <w:rFonts w:hint="eastAsia"/>
          <w:b/>
          <w:sz w:val="28"/>
          <w:szCs w:val="30"/>
        </w:rPr>
        <w:t>二、登录系统完善个人基本信息</w:t>
      </w:r>
    </w:p>
    <w:p>
      <w:pPr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1.进入</w:t>
      </w:r>
      <w:bookmarkStart w:id="2" w:name="_Hlk127438152"/>
      <w:r>
        <w:rPr>
          <w:rFonts w:asciiTheme="minorEastAsia" w:hAnsiTheme="minorEastAsia"/>
          <w:sz w:val="24"/>
        </w:rPr>
        <w:t>https://jxzlqk.wsglw.net</w:t>
      </w:r>
      <w:bookmarkEnd w:id="2"/>
      <w:r>
        <w:rPr>
          <w:rFonts w:hint="eastAsia" w:asciiTheme="minorEastAsia" w:hAnsiTheme="minorEastAsia"/>
          <w:sz w:val="24"/>
        </w:rPr>
        <w:t>网址，直接输入账号密码登录。如果没有账号可以单击“学员注册”进行注册。</w:t>
      </w:r>
    </w:p>
    <w:p>
      <w:pPr>
        <w:jc w:val="left"/>
      </w:pPr>
      <w:r>
        <w:drawing>
          <wp:inline distT="0" distB="0" distL="0" distR="0">
            <wp:extent cx="5274310" cy="2875280"/>
            <wp:effectExtent l="0" t="0" r="2540" b="127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2.进入住院医师系统后。点击“学员信息</w:t>
      </w:r>
      <w:r>
        <w:rPr>
          <w:rFonts w:asciiTheme="minorEastAsia" w:hAnsiTheme="minorEastAsia"/>
          <w:sz w:val="24"/>
        </w:rPr>
        <w:t>”按钮，在</w:t>
      </w:r>
      <w:r>
        <w:rPr>
          <w:rFonts w:hint="eastAsia" w:asciiTheme="minorEastAsia" w:hAnsiTheme="minorEastAsia"/>
          <w:sz w:val="24"/>
        </w:rPr>
        <w:t>学员信息的下拉菜单中，选择“学员信息维护”，出现如下图所示的界面。</w:t>
      </w:r>
    </w:p>
    <w:p>
      <w:pPr>
        <w:jc w:val="left"/>
      </w:pPr>
      <w:r>
        <w:drawing>
          <wp:inline distT="0" distB="0" distL="0" distR="0">
            <wp:extent cx="5274310" cy="2766060"/>
            <wp:effectExtent l="0" t="0" r="2540" b="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 noChangeArrowheads="true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left"/>
        <w:rPr>
          <w:b/>
          <w:sz w:val="28"/>
          <w:szCs w:val="32"/>
        </w:rPr>
      </w:pPr>
      <w:r>
        <w:rPr>
          <w:rFonts w:hint="eastAsia" w:asciiTheme="minorEastAsia" w:hAnsiTheme="minorEastAsia"/>
          <w:sz w:val="24"/>
        </w:rPr>
        <w:t>3.完善基本信息（</w:t>
      </w:r>
      <w:r>
        <w:rPr>
          <w:rFonts w:hint="eastAsia" w:asciiTheme="minorEastAsia" w:hAnsiTheme="minorEastAsia"/>
          <w:b/>
          <w:color w:val="FF0000"/>
          <w:sz w:val="24"/>
        </w:rPr>
        <w:t>请务必填写正确的证件号码和上传自己的“一寸”证件照片，否则影响审核</w:t>
      </w:r>
      <w:r>
        <w:rPr>
          <w:rFonts w:hint="eastAsia" w:asciiTheme="minorEastAsia" w:hAnsiTheme="minorEastAsia"/>
          <w:sz w:val="24"/>
        </w:rPr>
        <w:t>）、联系信息、教育信息、工作信息（</w:t>
      </w:r>
      <w:r>
        <w:rPr>
          <w:rFonts w:hint="eastAsia" w:asciiTheme="minorEastAsia" w:hAnsiTheme="minorEastAsia"/>
          <w:b/>
          <w:color w:val="FF0000"/>
          <w:sz w:val="24"/>
        </w:rPr>
        <w:t>社会人无工作单位可不填</w:t>
      </w:r>
      <w:r>
        <w:rPr>
          <w:rFonts w:hint="eastAsia" w:asciiTheme="minorEastAsia" w:hAnsiTheme="minorEastAsia"/>
          <w:sz w:val="24"/>
        </w:rPr>
        <w:t>），各项信息完善后，会显示“</w:t>
      </w:r>
      <w:r>
        <w:rPr>
          <w:rFonts w:asciiTheme="minorEastAsia" w:hAnsiTheme="minorEastAsia"/>
          <w:sz w:val="24"/>
        </w:rPr>
        <w:drawing>
          <wp:inline distT="0" distB="0" distL="0" distR="0">
            <wp:extent cx="220980" cy="198120"/>
            <wp:effectExtent l="0" t="0" r="7620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</w:rPr>
        <w:t>”。</w:t>
      </w:r>
    </w:p>
    <w:p>
      <w:pPr>
        <w:jc w:val="left"/>
        <w:rPr>
          <w:b/>
          <w:sz w:val="28"/>
          <w:szCs w:val="32"/>
        </w:rPr>
      </w:pPr>
      <w:r>
        <w:rPr>
          <w:b/>
          <w:sz w:val="28"/>
          <w:szCs w:val="32"/>
        </w:rPr>
        <w:drawing>
          <wp:inline distT="0" distB="0" distL="0" distR="0">
            <wp:extent cx="5274310" cy="2420620"/>
            <wp:effectExtent l="0" t="0" r="254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32"/>
        </w:rPr>
      </w:pPr>
      <w:r>
        <w:rPr>
          <w:rFonts w:hint="eastAsia"/>
          <w:b/>
          <w:sz w:val="28"/>
          <w:szCs w:val="32"/>
        </w:rPr>
        <w:t>三、考核报名</w:t>
      </w:r>
    </w:p>
    <w:p>
      <w:pPr>
        <w:jc w:val="left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1.单击招收系统，选择考试系统，进入考试系统。</w:t>
      </w:r>
    </w:p>
    <w:p>
      <w:pPr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5274310" cy="2679065"/>
            <wp:effectExtent l="0" t="0" r="2540" b="698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>
      <w:pPr>
        <w:jc w:val="left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2</w:t>
      </w:r>
      <w:r>
        <w:rPr>
          <w:rFonts w:asciiTheme="minorEastAsia" w:hAnsiTheme="minorEastAsia"/>
          <w:sz w:val="24"/>
          <w:szCs w:val="21"/>
        </w:rPr>
        <w:t>.</w:t>
      </w:r>
      <w:r>
        <w:rPr>
          <w:rFonts w:hint="eastAsia" w:asciiTheme="minorEastAsia" w:hAnsiTheme="minorEastAsia"/>
          <w:sz w:val="24"/>
          <w:szCs w:val="21"/>
        </w:rPr>
        <w:t>在学员报名菜单下，点击“我要报名”后，选择报名的批次后完善报名的信息，点击保存。</w:t>
      </w:r>
    </w:p>
    <w:p>
      <w:pPr>
        <w:jc w:val="left"/>
      </w:pPr>
      <w:r>
        <w:drawing>
          <wp:inline distT="0" distB="0" distL="0" distR="0">
            <wp:extent cx="5273040" cy="1897380"/>
            <wp:effectExtent l="0" t="0" r="3810" b="762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314575"/>
            <wp:effectExtent l="0" t="0" r="2540" b="952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1"/>
        </w:rPr>
      </w:pPr>
      <w:bookmarkStart w:id="3" w:name="_GoBack"/>
      <w:r>
        <w:rPr>
          <w:rFonts w:asciiTheme="minorEastAsia" w:hAnsiTheme="minorEastAsia"/>
          <w:sz w:val="24"/>
          <w:szCs w:val="21"/>
        </w:rPr>
        <w:drawing>
          <wp:inline distT="0" distB="0" distL="0" distR="0">
            <wp:extent cx="5274310" cy="2680335"/>
            <wp:effectExtent l="0" t="0" r="13970" b="190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drawing>
          <wp:inline distT="0" distB="0" distL="0" distR="0">
            <wp:extent cx="5274310" cy="3346450"/>
            <wp:effectExtent l="0" t="0" r="2540" b="635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1"/>
        </w:rPr>
      </w:pPr>
    </w:p>
    <w:p>
      <w:pPr>
        <w:jc w:val="left"/>
      </w:pPr>
      <w:r>
        <w:rPr>
          <w:rFonts w:hint="eastAsia" w:asciiTheme="minorEastAsia" w:hAnsiTheme="minorEastAsia"/>
          <w:sz w:val="24"/>
          <w:szCs w:val="24"/>
        </w:rPr>
        <w:t>咨询电话：0791-88132353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4MDhlZTY4ZTdlNmM2MDkzODJmOGQ3NmE4NGRmYzUifQ=="/>
  </w:docVars>
  <w:rsids>
    <w:rsidRoot w:val="00C6696D"/>
    <w:rsid w:val="0000108D"/>
    <w:rsid w:val="00034736"/>
    <w:rsid w:val="00053480"/>
    <w:rsid w:val="00063111"/>
    <w:rsid w:val="000977D5"/>
    <w:rsid w:val="001A7920"/>
    <w:rsid w:val="001B03E5"/>
    <w:rsid w:val="001B0D30"/>
    <w:rsid w:val="001E53BC"/>
    <w:rsid w:val="001F3AFB"/>
    <w:rsid w:val="002E0674"/>
    <w:rsid w:val="00334DA1"/>
    <w:rsid w:val="003428F7"/>
    <w:rsid w:val="003666BE"/>
    <w:rsid w:val="00376B4A"/>
    <w:rsid w:val="003F5C3D"/>
    <w:rsid w:val="0047447F"/>
    <w:rsid w:val="004D5EAA"/>
    <w:rsid w:val="004F194D"/>
    <w:rsid w:val="004F2FC2"/>
    <w:rsid w:val="00512D09"/>
    <w:rsid w:val="00524F3E"/>
    <w:rsid w:val="005609B2"/>
    <w:rsid w:val="00580F52"/>
    <w:rsid w:val="005863D3"/>
    <w:rsid w:val="005A56A7"/>
    <w:rsid w:val="005B1C89"/>
    <w:rsid w:val="005F684B"/>
    <w:rsid w:val="006B4926"/>
    <w:rsid w:val="006D189F"/>
    <w:rsid w:val="0071304C"/>
    <w:rsid w:val="00725F27"/>
    <w:rsid w:val="00793750"/>
    <w:rsid w:val="008105DB"/>
    <w:rsid w:val="008E40D8"/>
    <w:rsid w:val="00977474"/>
    <w:rsid w:val="009F7E8D"/>
    <w:rsid w:val="00AB4F93"/>
    <w:rsid w:val="00AD7A9E"/>
    <w:rsid w:val="00B62F47"/>
    <w:rsid w:val="00BC7812"/>
    <w:rsid w:val="00BD463F"/>
    <w:rsid w:val="00BF4B04"/>
    <w:rsid w:val="00C32AC9"/>
    <w:rsid w:val="00C33755"/>
    <w:rsid w:val="00C6696D"/>
    <w:rsid w:val="00C73B87"/>
    <w:rsid w:val="00CD19E6"/>
    <w:rsid w:val="00E02BCD"/>
    <w:rsid w:val="00E44245"/>
    <w:rsid w:val="00E8551D"/>
    <w:rsid w:val="00F70188"/>
    <w:rsid w:val="00F75BD6"/>
    <w:rsid w:val="00F95DCE"/>
    <w:rsid w:val="00FA376C"/>
    <w:rsid w:val="00FD6D6B"/>
    <w:rsid w:val="2CF908F4"/>
    <w:rsid w:val="3BFAF89E"/>
    <w:rsid w:val="53831609"/>
    <w:rsid w:val="659462F6"/>
    <w:rsid w:val="71EE3DAE"/>
    <w:rsid w:val="739C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628</Words>
  <Characters>701</Characters>
  <Lines>5</Lines>
  <Paragraphs>1</Paragraphs>
  <TotalTime>3</TotalTime>
  <ScaleCrop>false</ScaleCrop>
  <LinksUpToDate>false</LinksUpToDate>
  <CharactersWithSpaces>702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2021-03-05T13:17:00Z</dcterms:created>
  <dc:creator>lei wang</dc:creator>
  <cp:lastModifiedBy>test</cp:lastModifiedBy>
  <dcterms:modified xsi:type="dcterms:W3CDTF">2023-02-17T14:48:20Z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2F48089C886B458F9BA3CBD72F327D18</vt:lpwstr>
  </property>
</Properties>
</file>